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6F8B6" w14:textId="77777777" w:rsidR="00A73EB7" w:rsidRPr="00B169DF" w:rsidRDefault="00997F14" w:rsidP="00A73EB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A73EB7" w:rsidRPr="004919F0">
        <w:rPr>
          <w:rFonts w:ascii="Corbel" w:hAnsi="Corbel"/>
          <w:bCs/>
          <w:i/>
        </w:rPr>
        <w:t>Załącznik nr 1.5 do Zarządzenia Rektora UR nr 61/2025</w:t>
      </w:r>
    </w:p>
    <w:p w14:paraId="57E01DA8" w14:textId="77777777" w:rsidR="00A73EB7" w:rsidRPr="00B169DF" w:rsidRDefault="00A73EB7" w:rsidP="00A73EB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4BDE9112" w14:textId="77777777" w:rsidR="00A73EB7" w:rsidRPr="00B169DF" w:rsidRDefault="00A73EB7" w:rsidP="00A73EB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2025-2027</w:t>
      </w:r>
    </w:p>
    <w:p w14:paraId="34702D9E" w14:textId="77777777" w:rsidR="00A73EB7" w:rsidRPr="00B169DF" w:rsidRDefault="00A73EB7" w:rsidP="00A73EB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4E92C437" w14:textId="77777777" w:rsidR="00A73EB7" w:rsidRPr="00B169DF" w:rsidRDefault="00A73EB7" w:rsidP="00A73EB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2026/2027</w:t>
      </w:r>
    </w:p>
    <w:p w14:paraId="5555012E" w14:textId="6F7E4633" w:rsidR="0085747A" w:rsidRPr="00B169DF" w:rsidRDefault="0085747A" w:rsidP="00A73EB7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91B175B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39C06200" w14:textId="77777777" w:rsidTr="00B819C8">
        <w:tc>
          <w:tcPr>
            <w:tcW w:w="2694" w:type="dxa"/>
            <w:vAlign w:val="center"/>
          </w:tcPr>
          <w:p w14:paraId="5F5BC923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401DB4" w14:textId="77777777" w:rsidR="0085747A" w:rsidRPr="00B169DF" w:rsidRDefault="007648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Kulturowe formy duchowości</w:t>
            </w:r>
          </w:p>
        </w:tc>
      </w:tr>
      <w:tr w:rsidR="0085747A" w:rsidRPr="00B169DF" w14:paraId="0592405F" w14:textId="77777777" w:rsidTr="00B819C8">
        <w:tc>
          <w:tcPr>
            <w:tcW w:w="2694" w:type="dxa"/>
            <w:vAlign w:val="center"/>
          </w:tcPr>
          <w:p w14:paraId="247C6B26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4275FC7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73EB7" w:rsidRPr="00B169DF" w14:paraId="0E70C5E7" w14:textId="77777777" w:rsidTr="00B819C8">
        <w:tc>
          <w:tcPr>
            <w:tcW w:w="2694" w:type="dxa"/>
            <w:vAlign w:val="center"/>
          </w:tcPr>
          <w:p w14:paraId="56BC1F47" w14:textId="77777777" w:rsidR="00A73EB7" w:rsidRPr="00B169DF" w:rsidRDefault="00A73EB7" w:rsidP="00A73EB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A08CB6D" w14:textId="19EECB06" w:rsidR="00A73EB7" w:rsidRPr="00B169DF" w:rsidRDefault="00A73EB7" w:rsidP="00A73E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A73EB7" w:rsidRPr="00B169DF" w14:paraId="26B3E618" w14:textId="77777777" w:rsidTr="00B819C8">
        <w:tc>
          <w:tcPr>
            <w:tcW w:w="2694" w:type="dxa"/>
            <w:vAlign w:val="center"/>
          </w:tcPr>
          <w:p w14:paraId="1764F654" w14:textId="77777777" w:rsidR="00A73EB7" w:rsidRPr="00B169DF" w:rsidRDefault="00A73EB7" w:rsidP="00A73E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74AABF7" w14:textId="1309011C" w:rsidR="00A73EB7" w:rsidRPr="00B169DF" w:rsidRDefault="00A73EB7" w:rsidP="00A73E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B169DF" w14:paraId="5BEB3D9F" w14:textId="77777777" w:rsidTr="00B819C8">
        <w:tc>
          <w:tcPr>
            <w:tcW w:w="2694" w:type="dxa"/>
            <w:vAlign w:val="center"/>
          </w:tcPr>
          <w:p w14:paraId="5E8EE58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078E4F" w14:textId="77777777" w:rsidR="0085747A" w:rsidRPr="00B169DF" w:rsidRDefault="007648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B169DF" w14:paraId="0426242C" w14:textId="77777777" w:rsidTr="00B819C8">
        <w:tc>
          <w:tcPr>
            <w:tcW w:w="2694" w:type="dxa"/>
            <w:vAlign w:val="center"/>
          </w:tcPr>
          <w:p w14:paraId="6AA7DD31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DD983D" w14:textId="77777777" w:rsidR="0085747A" w:rsidRPr="00B169DF" w:rsidRDefault="007648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B169DF" w14:paraId="3629B958" w14:textId="77777777" w:rsidTr="00B819C8">
        <w:tc>
          <w:tcPr>
            <w:tcW w:w="2694" w:type="dxa"/>
            <w:vAlign w:val="center"/>
          </w:tcPr>
          <w:p w14:paraId="46464E7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3C80E6" w14:textId="77777777" w:rsidR="0085747A" w:rsidRPr="00B169DF" w:rsidRDefault="007648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4023A97C" w14:textId="77777777" w:rsidTr="00B819C8">
        <w:tc>
          <w:tcPr>
            <w:tcW w:w="2694" w:type="dxa"/>
            <w:vAlign w:val="center"/>
          </w:tcPr>
          <w:p w14:paraId="79B82A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951BF46" w14:textId="77777777" w:rsidR="0085747A" w:rsidRPr="00B169DF" w:rsidRDefault="007648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B169DF" w14:paraId="607E9987" w14:textId="77777777" w:rsidTr="00B819C8">
        <w:tc>
          <w:tcPr>
            <w:tcW w:w="2694" w:type="dxa"/>
            <w:vAlign w:val="center"/>
          </w:tcPr>
          <w:p w14:paraId="3329D7B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745168A" w14:textId="77777777" w:rsidR="0085747A" w:rsidRPr="00B169DF" w:rsidRDefault="007648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 III semestr</w:t>
            </w:r>
          </w:p>
        </w:tc>
      </w:tr>
      <w:tr w:rsidR="0085747A" w:rsidRPr="00B169DF" w14:paraId="0659268A" w14:textId="77777777" w:rsidTr="00B819C8">
        <w:tc>
          <w:tcPr>
            <w:tcW w:w="2694" w:type="dxa"/>
            <w:vAlign w:val="center"/>
          </w:tcPr>
          <w:p w14:paraId="73D4B15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A587D7" w14:textId="77777777" w:rsidR="0085747A" w:rsidRPr="00B169DF" w:rsidRDefault="002613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B169DF" w14:paraId="6E25F647" w14:textId="77777777" w:rsidTr="00B819C8">
        <w:tc>
          <w:tcPr>
            <w:tcW w:w="2694" w:type="dxa"/>
            <w:vAlign w:val="center"/>
          </w:tcPr>
          <w:p w14:paraId="25283109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EDE2E4" w14:textId="77777777" w:rsidR="00923D7D" w:rsidRPr="00B169DF" w:rsidRDefault="007648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1E286F86" w14:textId="77777777" w:rsidTr="00B819C8">
        <w:tc>
          <w:tcPr>
            <w:tcW w:w="2694" w:type="dxa"/>
            <w:vAlign w:val="center"/>
          </w:tcPr>
          <w:p w14:paraId="4165FD8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BAED26" w14:textId="77777777" w:rsidR="0085747A" w:rsidRPr="00B169DF" w:rsidRDefault="003112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Magdalena Michalik-Jeżowska, prof. UR</w:t>
            </w:r>
          </w:p>
        </w:tc>
      </w:tr>
      <w:tr w:rsidR="0085747A" w:rsidRPr="00B169DF" w14:paraId="3CA52201" w14:textId="77777777" w:rsidTr="00B819C8">
        <w:tc>
          <w:tcPr>
            <w:tcW w:w="2694" w:type="dxa"/>
            <w:vAlign w:val="center"/>
          </w:tcPr>
          <w:p w14:paraId="104B1B4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636A73" w14:textId="77777777" w:rsidR="003112B2" w:rsidRDefault="003112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Magdalena Michalik-Jeżowska, prof. UR </w:t>
            </w:r>
          </w:p>
          <w:p w14:paraId="7CF77735" w14:textId="77777777" w:rsidR="0085747A" w:rsidRPr="00B169DF" w:rsidRDefault="007648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Jadwiga Skrzypek - Faluszczak</w:t>
            </w:r>
          </w:p>
        </w:tc>
      </w:tr>
    </w:tbl>
    <w:p w14:paraId="26165842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24491ED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9F028B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31795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28F35D5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FF8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3340DBA7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7732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A799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6589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1531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CDEF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356A5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FBD6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1DA8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868A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F75B1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369D" w14:textId="77777777" w:rsidR="00015B8F" w:rsidRPr="00B169DF" w:rsidRDefault="0076480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8F49D" w14:textId="77777777" w:rsidR="00015B8F" w:rsidRPr="00B169DF" w:rsidRDefault="003112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CDAC5" w14:textId="77777777" w:rsidR="00015B8F" w:rsidRPr="00B169DF" w:rsidRDefault="00F209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15FB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24A3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420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29C3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F16F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0AB5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914FF" w14:textId="77777777" w:rsidR="00015B8F" w:rsidRPr="00B169DF" w:rsidRDefault="002613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184A2B0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929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E590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AC3D3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764C5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C1C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4559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59C89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3239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82573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9A53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062AE2C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4C0B204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F7A09D0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47D7398B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764800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26C76031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9C1F15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54A9F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0A33C4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70AC6A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93198E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00E91A01" w14:textId="77777777" w:rsidTr="00745302">
        <w:tc>
          <w:tcPr>
            <w:tcW w:w="9670" w:type="dxa"/>
          </w:tcPr>
          <w:p w14:paraId="68481528" w14:textId="77777777" w:rsidR="0085747A" w:rsidRPr="00B169DF" w:rsidRDefault="0076480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antropologii kultury, filozofii religii, antropologii filozoficznej.</w:t>
            </w:r>
          </w:p>
          <w:p w14:paraId="30607EB1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99759B4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5910DB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9E86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75E076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C30DBB5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169DF" w14:paraId="55E743E4" w14:textId="77777777" w:rsidTr="00923D7D">
        <w:tc>
          <w:tcPr>
            <w:tcW w:w="851" w:type="dxa"/>
            <w:vAlign w:val="center"/>
          </w:tcPr>
          <w:p w14:paraId="09697FDE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F5B1FFF" w14:textId="77777777" w:rsidR="0085747A" w:rsidRPr="00B169DF" w:rsidRDefault="0076480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Głównym celem przedmiotu jest rozumienie tych form, kultury, które odpowiadają na potrzeby ludzkiego ducha; stwarzają możliwości przemiany ludzkiej świadomości, pozwalają wewnętrzne procesy widoczne w wymiarze indywidualnym i społecznym. </w:t>
            </w:r>
          </w:p>
        </w:tc>
      </w:tr>
      <w:tr w:rsidR="0085747A" w:rsidRPr="00B169DF" w14:paraId="147602CF" w14:textId="77777777" w:rsidTr="00923D7D">
        <w:tc>
          <w:tcPr>
            <w:tcW w:w="851" w:type="dxa"/>
            <w:vAlign w:val="center"/>
          </w:tcPr>
          <w:p w14:paraId="24245BE5" w14:textId="77777777" w:rsidR="0085747A" w:rsidRPr="00B169DF" w:rsidRDefault="0076480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1E62068" w14:textId="77777777" w:rsidR="0085747A" w:rsidRPr="00B169DF" w:rsidRDefault="0076480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Kolejnym celem jest rozpoznanie duchowości jako procesu dążącego do zbawienia lub samozbawienia poprzez różnego rodzaju praktyki</w:t>
            </w:r>
            <w:r w:rsidR="0026139D">
              <w:rPr>
                <w:rFonts w:ascii="Corbel" w:hAnsi="Corbel"/>
                <w:b w:val="0"/>
                <w:sz w:val="24"/>
                <w:szCs w:val="24"/>
              </w:rPr>
              <w:t xml:space="preserve"> i narzędzia.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B169DF" w14:paraId="18C32F09" w14:textId="77777777" w:rsidTr="00923D7D">
        <w:tc>
          <w:tcPr>
            <w:tcW w:w="851" w:type="dxa"/>
            <w:vAlign w:val="center"/>
          </w:tcPr>
          <w:p w14:paraId="0E568E8D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Cn</w:t>
            </w:r>
          </w:p>
        </w:tc>
        <w:tc>
          <w:tcPr>
            <w:tcW w:w="8819" w:type="dxa"/>
            <w:vAlign w:val="center"/>
          </w:tcPr>
          <w:p w14:paraId="29A77869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2F02C6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2E47E34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32CA645D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11FF2C01" w14:textId="77777777" w:rsidTr="0071620A">
        <w:tc>
          <w:tcPr>
            <w:tcW w:w="1701" w:type="dxa"/>
            <w:vAlign w:val="center"/>
          </w:tcPr>
          <w:p w14:paraId="1979049A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2B23FFE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B4DC805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49816382" w14:textId="77777777" w:rsidTr="005E6E85">
        <w:tc>
          <w:tcPr>
            <w:tcW w:w="1701" w:type="dxa"/>
          </w:tcPr>
          <w:p w14:paraId="0547E115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1929761" w14:textId="77777777" w:rsidR="0085747A" w:rsidRDefault="00127B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wiedzę o różnych formach religijnych i pozareligijnych w kulturach Wschodu i Zachodu. </w:t>
            </w:r>
          </w:p>
          <w:p w14:paraId="5FC63948" w14:textId="77777777" w:rsidR="00127BD0" w:rsidRDefault="00127B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przyczyny powstawania zjawiska jakim jest duchowość zarówno w kontekście religijnym jak i pozareligijnym. Ma świadomość złożoności tych zjawisk w kontekście historycznym i  w obecnym świecie ponowoczesnym. </w:t>
            </w:r>
          </w:p>
          <w:p w14:paraId="52905F37" w14:textId="77777777" w:rsidR="003112B2" w:rsidRDefault="003112B2" w:rsidP="003112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rozumie fundamentalne dylematy związane z występowaniem i/lub oddziaływaniem na siebie różnych kulturowych form duchowości we współczesnym świecie;</w:t>
            </w:r>
          </w:p>
          <w:p w14:paraId="07A19594" w14:textId="77777777" w:rsidR="003112B2" w:rsidRPr="00B169DF" w:rsidRDefault="003112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relacje między różnymi kulturowymi formami duchowości w skali międzynarodowej i międzykulturowej oraz normy i reguły (prawne, organizacyjne, moralne, etyczne) organizujące owe formy.  </w:t>
            </w:r>
          </w:p>
        </w:tc>
        <w:tc>
          <w:tcPr>
            <w:tcW w:w="1873" w:type="dxa"/>
          </w:tcPr>
          <w:p w14:paraId="5CF40503" w14:textId="515D9DE7" w:rsidR="0085747A" w:rsidRDefault="002613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2784D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1871316A" w14:textId="2B6F8DA6" w:rsidR="0026139D" w:rsidRPr="00B169DF" w:rsidRDefault="002613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2784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85747A" w:rsidRPr="00B169DF" w14:paraId="3686CA8A" w14:textId="77777777" w:rsidTr="005E6E85">
        <w:tc>
          <w:tcPr>
            <w:tcW w:w="1701" w:type="dxa"/>
          </w:tcPr>
          <w:p w14:paraId="03D34E5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C7035F7" w14:textId="77777777" w:rsidR="00127BD0" w:rsidRDefault="00127B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analizować i selekcjonować dane dotyczące form duchowości. Potrafi dokonać rozróżnienia na duchowość o podłożu religijnym i pozareligijnym. </w:t>
            </w:r>
          </w:p>
          <w:p w14:paraId="57D33BF1" w14:textId="77777777" w:rsidR="0085747A" w:rsidRPr="00B169DF" w:rsidRDefault="00127B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właściwie argumentować swoją wypowiedz i odnieść się krytycznie do analizowanego materiału. </w:t>
            </w:r>
          </w:p>
        </w:tc>
        <w:tc>
          <w:tcPr>
            <w:tcW w:w="1873" w:type="dxa"/>
          </w:tcPr>
          <w:p w14:paraId="5DAF6604" w14:textId="77777777" w:rsidR="0085747A" w:rsidRDefault="002613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CE97CA6" w14:textId="3606D2AC" w:rsidR="0026139D" w:rsidRDefault="002613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12784D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145FB3F0" w14:textId="5457DA11" w:rsidR="0026139D" w:rsidRPr="00B169DF" w:rsidRDefault="002613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12784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B169DF" w14:paraId="45226F38" w14:textId="77777777" w:rsidTr="005E6E85">
        <w:tc>
          <w:tcPr>
            <w:tcW w:w="1701" w:type="dxa"/>
          </w:tcPr>
          <w:p w14:paraId="6C14ED7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75B82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6139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9E7E10C" w14:textId="77777777" w:rsidR="0085747A" w:rsidRPr="00B169DF" w:rsidRDefault="009774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otwarty na nowe idee i propozycje odniesień do świata kultury. Student jest gotów do uznania różnych wpływów na komunikację międzykulturową w zakresie różnorakich form duchowości. </w:t>
            </w:r>
          </w:p>
        </w:tc>
        <w:tc>
          <w:tcPr>
            <w:tcW w:w="1873" w:type="dxa"/>
          </w:tcPr>
          <w:p w14:paraId="4FB18750" w14:textId="77777777" w:rsidR="0085747A" w:rsidRDefault="002613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K__K01</w:t>
            </w:r>
          </w:p>
          <w:p w14:paraId="68A0EEF0" w14:textId="77777777" w:rsidR="0026139D" w:rsidRDefault="002613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00FB5617" w14:textId="77777777" w:rsidR="0026139D" w:rsidRPr="00B169DF" w:rsidRDefault="002613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5511A06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431AF6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496E01CB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1C47ABF4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0167A6FC" w14:textId="77777777" w:rsidTr="00923D7D">
        <w:tc>
          <w:tcPr>
            <w:tcW w:w="9639" w:type="dxa"/>
          </w:tcPr>
          <w:p w14:paraId="049C7601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2DC3ACFF" w14:textId="77777777" w:rsidTr="00923D7D">
        <w:tc>
          <w:tcPr>
            <w:tcW w:w="9639" w:type="dxa"/>
          </w:tcPr>
          <w:p w14:paraId="007DC1E1" w14:textId="77777777" w:rsidR="008704F9" w:rsidRPr="008704F9" w:rsidRDefault="008704F9" w:rsidP="008704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Duchowość jako potrzeba przekraczania kondycji ludzkiej.</w:t>
            </w:r>
            <w:r w:rsidRPr="008704F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3838E48" w14:textId="77777777" w:rsidR="008704F9" w:rsidRDefault="008704F9" w:rsidP="008704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Kulturowe formy duchowości: </w:t>
            </w:r>
          </w:p>
          <w:p w14:paraId="18F658AE" w14:textId="77777777" w:rsidR="008704F9" w:rsidRDefault="008704F9" w:rsidP="008704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Religia </w:t>
            </w:r>
          </w:p>
          <w:p w14:paraId="3DB4C162" w14:textId="77777777" w:rsidR="008704F9" w:rsidRDefault="008704F9" w:rsidP="008704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Filozofia</w:t>
            </w:r>
          </w:p>
          <w:p w14:paraId="5A6BB2F4" w14:textId="77777777" w:rsidR="008704F9" w:rsidRDefault="008704F9" w:rsidP="008704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Doświadczenia transowe i ekstatyczne w różnych praktykach religijnych.</w:t>
            </w:r>
          </w:p>
          <w:p w14:paraId="70BD191F" w14:textId="77777777" w:rsidR="008704F9" w:rsidRDefault="008704F9" w:rsidP="008704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Duchowość Wschodu: taoizm, hinduizm, buddyzm</w:t>
            </w:r>
          </w:p>
          <w:p w14:paraId="2179BC57" w14:textId="77777777" w:rsidR="008704F9" w:rsidRDefault="008704F9" w:rsidP="008704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Duchowość Zachodu: platonizm, gnostycyzm</w:t>
            </w:r>
          </w:p>
          <w:p w14:paraId="563B15AB" w14:textId="77777777" w:rsidR="008704F9" w:rsidRDefault="008704F9" w:rsidP="008704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Duchowość Judeo – chrześcijańska</w:t>
            </w:r>
          </w:p>
          <w:p w14:paraId="33BB2693" w14:textId="77777777" w:rsidR="008704F9" w:rsidRPr="008704F9" w:rsidRDefault="008704F9" w:rsidP="008704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Duchowość jako mistyka</w:t>
            </w:r>
          </w:p>
        </w:tc>
      </w:tr>
      <w:tr w:rsidR="0085747A" w:rsidRPr="00B169DF" w14:paraId="291900AB" w14:textId="77777777" w:rsidTr="00923D7D">
        <w:tc>
          <w:tcPr>
            <w:tcW w:w="9639" w:type="dxa"/>
          </w:tcPr>
          <w:p w14:paraId="46D07313" w14:textId="77777777" w:rsidR="0085747A" w:rsidRDefault="008704F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Pozareligijne wymiary duchowości we współczesnym świecie</w:t>
            </w:r>
          </w:p>
          <w:p w14:paraId="45DB81D5" w14:textId="77777777" w:rsidR="008704F9" w:rsidRDefault="008704F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Duchowość w ponowoczesnym społeczeństwie rozumiana jako samorozwój</w:t>
            </w:r>
          </w:p>
          <w:p w14:paraId="1110B1BB" w14:textId="77777777" w:rsidR="008704F9" w:rsidRDefault="00127BD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Płynność wierzeń i zmienność praktyk służących samo uduchowieniu.</w:t>
            </w:r>
          </w:p>
          <w:p w14:paraId="487F153F" w14:textId="77777777" w:rsidR="008704F9" w:rsidRPr="00127BD0" w:rsidRDefault="008704F9" w:rsidP="00127B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E5EE236" w14:textId="77777777" w:rsidR="008704F9" w:rsidRPr="00B169DF" w:rsidRDefault="008704F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65A35C7B" w14:textId="77777777" w:rsidTr="00923D7D">
        <w:tc>
          <w:tcPr>
            <w:tcW w:w="9639" w:type="dxa"/>
          </w:tcPr>
          <w:p w14:paraId="3F3B6BCD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71FBFB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8099715" w14:textId="77777777" w:rsidR="0085747A" w:rsidRPr="00D563A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  <w:highlight w:val="yellow"/>
        </w:rPr>
      </w:pPr>
      <w:r w:rsidRPr="00D563A1">
        <w:rPr>
          <w:rFonts w:ascii="Corbel" w:hAnsi="Corbel"/>
          <w:sz w:val="24"/>
          <w:szCs w:val="24"/>
          <w:highlight w:val="yellow"/>
        </w:rPr>
        <w:t>Problematyka ćwiczeń, konwersator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Pr="00D563A1">
        <w:rPr>
          <w:rFonts w:ascii="Corbel" w:hAnsi="Corbel"/>
          <w:sz w:val="24"/>
          <w:szCs w:val="24"/>
          <w:highlight w:val="yellow"/>
        </w:rPr>
        <w:t>, laborator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="009F4610" w:rsidRPr="00D563A1">
        <w:rPr>
          <w:rFonts w:ascii="Corbel" w:hAnsi="Corbel"/>
          <w:sz w:val="24"/>
          <w:szCs w:val="24"/>
          <w:highlight w:val="yellow"/>
        </w:rPr>
        <w:t xml:space="preserve">, </w:t>
      </w:r>
      <w:r w:rsidRPr="00D563A1">
        <w:rPr>
          <w:rFonts w:ascii="Corbel" w:hAnsi="Corbel"/>
          <w:sz w:val="24"/>
          <w:szCs w:val="24"/>
          <w:highlight w:val="yellow"/>
        </w:rPr>
        <w:t xml:space="preserve">zajęć praktycznych </w:t>
      </w:r>
    </w:p>
    <w:p w14:paraId="12F5D9CC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3235F414" w14:textId="77777777" w:rsidTr="00923D7D">
        <w:tc>
          <w:tcPr>
            <w:tcW w:w="9639" w:type="dxa"/>
          </w:tcPr>
          <w:p w14:paraId="7CB1206D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13F41C94" w14:textId="77777777" w:rsidTr="00923D7D">
        <w:tc>
          <w:tcPr>
            <w:tcW w:w="9639" w:type="dxa"/>
          </w:tcPr>
          <w:p w14:paraId="5AE16E1E" w14:textId="77777777" w:rsidR="003112B2" w:rsidRDefault="003112B2" w:rsidP="003112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Nowa duchowość – alternatywa czy dopełnienie religijności? (2 h).</w:t>
            </w:r>
          </w:p>
          <w:p w14:paraId="154A6059" w14:textId="77777777" w:rsidR="003112B2" w:rsidRDefault="003112B2" w:rsidP="003112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zagrożenia duchowości (2 h).</w:t>
            </w:r>
          </w:p>
          <w:p w14:paraId="615EFBF0" w14:textId="77777777" w:rsidR="0085747A" w:rsidRPr="00B169DF" w:rsidRDefault="003112B2" w:rsidP="003112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Duchowość jako przemiana (2 h).</w:t>
            </w:r>
          </w:p>
        </w:tc>
      </w:tr>
      <w:tr w:rsidR="0085747A" w:rsidRPr="00B169DF" w14:paraId="204BAD14" w14:textId="77777777" w:rsidTr="00923D7D">
        <w:tc>
          <w:tcPr>
            <w:tcW w:w="9639" w:type="dxa"/>
          </w:tcPr>
          <w:p w14:paraId="16F90CF2" w14:textId="77777777" w:rsidR="003112B2" w:rsidRDefault="003112B2" w:rsidP="003112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Neopoganizm jako współczesna forma duchowości (2h).</w:t>
            </w:r>
          </w:p>
          <w:p w14:paraId="6B7255B6" w14:textId="77777777" w:rsidR="003112B2" w:rsidRDefault="003112B2" w:rsidP="003112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Modyfikacje ciała w kontekście religijnym i duchowym (2 h).</w:t>
            </w:r>
          </w:p>
          <w:p w14:paraId="1C4F10FE" w14:textId="77777777" w:rsidR="0085747A" w:rsidRPr="00B169DF" w:rsidRDefault="003112B2" w:rsidP="003112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Duchowość celtycka (2 h).</w:t>
            </w:r>
          </w:p>
        </w:tc>
      </w:tr>
      <w:tr w:rsidR="0085747A" w:rsidRPr="00B169DF" w14:paraId="251702E3" w14:textId="77777777" w:rsidTr="00923D7D">
        <w:tc>
          <w:tcPr>
            <w:tcW w:w="9639" w:type="dxa"/>
          </w:tcPr>
          <w:p w14:paraId="123B92B6" w14:textId="77777777" w:rsidR="003112B2" w:rsidRDefault="003112B2" w:rsidP="003112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Duchowość bez doskonalenia?/ Duchowość jako forma moralności religijnej (2 h).</w:t>
            </w:r>
          </w:p>
          <w:p w14:paraId="12781DAC" w14:textId="77777777" w:rsidR="0085747A" w:rsidRPr="00B169DF" w:rsidRDefault="003112B2" w:rsidP="003112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 zaliczeniowe (1 h).</w:t>
            </w:r>
          </w:p>
        </w:tc>
      </w:tr>
    </w:tbl>
    <w:p w14:paraId="7ED6892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591423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7F662A3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6DDC2B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4AA417FD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Pr="0014405D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</w:t>
      </w:r>
      <w:r w:rsidR="0085747A" w:rsidRPr="0014405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143931DC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3112B2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analiza </w:t>
      </w:r>
      <w:r w:rsidR="00923D7D" w:rsidRPr="003112B2">
        <w:rPr>
          <w:rFonts w:ascii="Corbel" w:hAnsi="Corbel"/>
          <w:b w:val="0"/>
          <w:i/>
          <w:smallCaps w:val="0"/>
          <w:sz w:val="20"/>
          <w:szCs w:val="20"/>
          <w:u w:val="single"/>
        </w:rPr>
        <w:t>tekstów z dyskusją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713A7C71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6BC4EBB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94B90D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8C309D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31F1D8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17BA39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4FCC82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5659316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C87036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38858A7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4E93CD79" w14:textId="77777777" w:rsidTr="00C05F44">
        <w:tc>
          <w:tcPr>
            <w:tcW w:w="1985" w:type="dxa"/>
            <w:vAlign w:val="center"/>
          </w:tcPr>
          <w:p w14:paraId="761D5EE0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FCDB64D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D79CC8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7A6ABAD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014F1F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0F258CF9" w14:textId="77777777" w:rsidTr="00C05F44">
        <w:tc>
          <w:tcPr>
            <w:tcW w:w="1985" w:type="dxa"/>
          </w:tcPr>
          <w:p w14:paraId="173E8A0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5541032E" w14:textId="77777777" w:rsidR="0085747A" w:rsidRPr="00977402" w:rsidRDefault="0097740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77402">
              <w:rPr>
                <w:rFonts w:ascii="Corbel" w:hAnsi="Corbel"/>
                <w:b w:val="0"/>
                <w:szCs w:val="24"/>
              </w:rPr>
              <w:t>Egazmin ustny</w:t>
            </w:r>
          </w:p>
        </w:tc>
        <w:tc>
          <w:tcPr>
            <w:tcW w:w="2126" w:type="dxa"/>
          </w:tcPr>
          <w:p w14:paraId="3A23EC1B" w14:textId="77777777" w:rsidR="0085747A" w:rsidRPr="00B169DF" w:rsidRDefault="0097740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5747A" w:rsidRPr="00B169DF" w14:paraId="40F9CD91" w14:textId="77777777" w:rsidTr="00C05F44">
        <w:tc>
          <w:tcPr>
            <w:tcW w:w="1985" w:type="dxa"/>
          </w:tcPr>
          <w:p w14:paraId="2E9DD2AC" w14:textId="77777777" w:rsidR="003112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  <w:r w:rsidR="00977402">
              <w:rPr>
                <w:rFonts w:ascii="Corbel" w:hAnsi="Corbel"/>
                <w:b w:val="0"/>
                <w:szCs w:val="24"/>
              </w:rPr>
              <w:t>,</w:t>
            </w:r>
            <w:r w:rsidR="003112B2">
              <w:rPr>
                <w:rFonts w:ascii="Corbel" w:hAnsi="Corbel"/>
                <w:b w:val="0"/>
                <w:szCs w:val="24"/>
              </w:rPr>
              <w:t xml:space="preserve"> Ek_o1</w:t>
            </w:r>
          </w:p>
          <w:p w14:paraId="77A7DC62" w14:textId="77777777" w:rsidR="0085747A" w:rsidRPr="00B169DF" w:rsidRDefault="0097740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Ek_03</w:t>
            </w:r>
          </w:p>
        </w:tc>
        <w:tc>
          <w:tcPr>
            <w:tcW w:w="5528" w:type="dxa"/>
          </w:tcPr>
          <w:p w14:paraId="7DBE9BE0" w14:textId="77777777" w:rsidR="0085747A" w:rsidRDefault="003112B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  <w:p w14:paraId="146EDF62" w14:textId="77777777" w:rsidR="003112B2" w:rsidRDefault="003112B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  <w:p w14:paraId="7C7C6194" w14:textId="77777777" w:rsidR="003112B2" w:rsidRPr="00B169DF" w:rsidRDefault="003112B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</w:tcPr>
          <w:p w14:paraId="4AB866B2" w14:textId="77777777" w:rsidR="0085747A" w:rsidRDefault="003112B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  <w:p w14:paraId="1F48A54A" w14:textId="77777777" w:rsidR="003112B2" w:rsidRPr="00B169DF" w:rsidRDefault="003112B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4A500AAB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B61789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3B1E5AC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13D6CB45" w14:textId="77777777" w:rsidTr="00923D7D">
        <w:tc>
          <w:tcPr>
            <w:tcW w:w="9670" w:type="dxa"/>
          </w:tcPr>
          <w:p w14:paraId="2AC4B78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7C25B50" w14:textId="77777777" w:rsidR="00923D7D" w:rsidRDefault="00243F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uzyskania oceny pozytywnej z wykładu jest  w</w:t>
            </w:r>
            <w:r w:rsidR="00977402">
              <w:rPr>
                <w:rFonts w:ascii="Corbel" w:hAnsi="Corbel"/>
                <w:b w:val="0"/>
                <w:smallCaps w:val="0"/>
                <w:szCs w:val="24"/>
              </w:rPr>
              <w:t>iedza przekazana w czasie zajęć i uzupełniona poprzez wskazaną literaturę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6210D6">
              <w:rPr>
                <w:rFonts w:ascii="Corbel" w:hAnsi="Corbel"/>
                <w:b w:val="0"/>
                <w:smallCaps w:val="0"/>
                <w:szCs w:val="24"/>
              </w:rPr>
              <w:t>Na ocenę dst 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tudent posiada wiedzę na temat różnych form duchowości oraz związanej z nią antropologią.</w:t>
            </w:r>
            <w:r w:rsidR="0097740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Potrafi wyróżnić istotne czynniki duchowości religijnej i pozareligijnej.  </w:t>
            </w:r>
            <w:r w:rsidR="006210D6">
              <w:rPr>
                <w:rFonts w:ascii="Corbel" w:hAnsi="Corbel"/>
                <w:b w:val="0"/>
                <w:smallCaps w:val="0"/>
                <w:szCs w:val="24"/>
              </w:rPr>
              <w:t xml:space="preserve">Na ocenę db student zna religijne formy duchowości Wschodu oraz techniki związane ze różnymi stanami świadomości. Zna również filozoficzne ujęcia duchowości. Potrafi nakreślić wpływ chrześcijaństwa na kulturę i duchowość Zachodu. Na ocenę bdb  jw. oraz umiejętność jasnej argumentacji w prezentowaniu różnych stanowisk dotyczących przemian społeczno – kulturowych w zakresie nowej duchowości. Potrafi zanalizować  formy duchowości i przedstawić ich istotę.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Wymagana jest</w:t>
            </w:r>
            <w:r w:rsidR="00977402">
              <w:rPr>
                <w:rFonts w:ascii="Corbel" w:hAnsi="Corbel"/>
                <w:b w:val="0"/>
                <w:smallCaps w:val="0"/>
                <w:szCs w:val="24"/>
              </w:rPr>
              <w:t xml:space="preserve"> frekwencja 80%</w:t>
            </w:r>
          </w:p>
          <w:p w14:paraId="5635E3A7" w14:textId="77777777" w:rsidR="00243F22" w:rsidRDefault="00243F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C6B6478" w14:textId="77777777" w:rsidR="00243F22" w:rsidRPr="00243F22" w:rsidRDefault="00243F22" w:rsidP="00243F22">
            <w:pPr>
              <w:rPr>
                <w:rFonts w:ascii="Corbel" w:hAnsi="Corbel" w:cs="Calibri"/>
                <w:sz w:val="24"/>
                <w:szCs w:val="24"/>
              </w:rPr>
            </w:pPr>
            <w:r w:rsidRPr="00243F22">
              <w:rPr>
                <w:rFonts w:ascii="Corbel" w:hAnsi="Corbel" w:cs="Calibri"/>
                <w:sz w:val="24"/>
                <w:szCs w:val="24"/>
              </w:rPr>
              <w:t>Podstawą uzyskania zaliczenia z konwersatorium jest odpowiednia (na poziomie 85 %) frekwencja na zajęciach, aktywne w nich uczestnictwo i/lub zdane kolokwium z zakresu wybranych treści będących w programie zajęć.</w:t>
            </w:r>
          </w:p>
          <w:p w14:paraId="6EFA3186" w14:textId="77777777" w:rsidR="00243F22" w:rsidRPr="00243F22" w:rsidRDefault="00243F22" w:rsidP="00243F22">
            <w:pPr>
              <w:rPr>
                <w:rFonts w:ascii="Corbel" w:hAnsi="Corbel" w:cs="Calibri"/>
                <w:sz w:val="24"/>
                <w:szCs w:val="24"/>
              </w:rPr>
            </w:pPr>
            <w:r w:rsidRPr="00243F22">
              <w:rPr>
                <w:rFonts w:ascii="Corbel" w:hAnsi="Corbel" w:cs="Calibri"/>
                <w:sz w:val="24"/>
                <w:szCs w:val="24"/>
              </w:rPr>
              <w:t>Proponowany system oceniania, przy założeniu dostatecznej frekwencji na zajęciach:</w:t>
            </w:r>
          </w:p>
          <w:p w14:paraId="0F4ACB1B" w14:textId="77777777" w:rsidR="00243F22" w:rsidRPr="00243F22" w:rsidRDefault="00243F22" w:rsidP="00243F22">
            <w:pPr>
              <w:rPr>
                <w:rFonts w:ascii="Corbel" w:hAnsi="Corbel" w:cs="Calibri"/>
                <w:sz w:val="24"/>
                <w:szCs w:val="24"/>
              </w:rPr>
            </w:pPr>
            <w:r w:rsidRPr="00243F22">
              <w:rPr>
                <w:rFonts w:ascii="Corbel" w:hAnsi="Corbel" w:cs="Calibri"/>
                <w:sz w:val="24"/>
                <w:szCs w:val="24"/>
              </w:rPr>
              <w:t>Bdb – wybitna (tj. polegająca na twórczym odniesieniu się do omawianych treści) aktywność na wszystkich zajęciach;</w:t>
            </w:r>
          </w:p>
          <w:p w14:paraId="435E942A" w14:textId="77777777" w:rsidR="00243F22" w:rsidRPr="00243F22" w:rsidRDefault="00243F22" w:rsidP="00243F22">
            <w:pPr>
              <w:rPr>
                <w:rFonts w:ascii="Corbel" w:hAnsi="Corbel" w:cs="Calibri"/>
                <w:sz w:val="24"/>
                <w:szCs w:val="24"/>
              </w:rPr>
            </w:pPr>
            <w:r w:rsidRPr="00243F22">
              <w:rPr>
                <w:rFonts w:ascii="Corbel" w:hAnsi="Corbel" w:cs="Calibri"/>
                <w:sz w:val="24"/>
                <w:szCs w:val="24"/>
              </w:rPr>
              <w:t>+db – wybitna aktywność na większości zajęć;</w:t>
            </w:r>
          </w:p>
          <w:p w14:paraId="1E66E26E" w14:textId="77777777" w:rsidR="00243F22" w:rsidRPr="00243F22" w:rsidRDefault="00243F22" w:rsidP="00243F22">
            <w:pPr>
              <w:rPr>
                <w:rFonts w:ascii="Corbel" w:hAnsi="Corbel" w:cs="Calibri"/>
                <w:sz w:val="24"/>
                <w:szCs w:val="24"/>
              </w:rPr>
            </w:pPr>
            <w:r w:rsidRPr="00243F22">
              <w:rPr>
                <w:rFonts w:ascii="Corbel" w:hAnsi="Corbel" w:cs="Calibri"/>
                <w:sz w:val="24"/>
                <w:szCs w:val="24"/>
              </w:rPr>
              <w:t>Db – aktywność na wszystkich zajęciach polegająca na prezentacji dobrej znajomości zadanych tekstów;</w:t>
            </w:r>
          </w:p>
          <w:p w14:paraId="6C096143" w14:textId="77777777" w:rsidR="00243F22" w:rsidRPr="00243F22" w:rsidRDefault="00243F22" w:rsidP="00243F22">
            <w:pPr>
              <w:rPr>
                <w:rFonts w:ascii="Corbel" w:hAnsi="Corbel" w:cs="Calibri"/>
                <w:sz w:val="24"/>
                <w:szCs w:val="24"/>
              </w:rPr>
            </w:pPr>
            <w:r w:rsidRPr="00243F22">
              <w:rPr>
                <w:rFonts w:ascii="Corbel" w:hAnsi="Corbel" w:cs="Calibri"/>
                <w:sz w:val="24"/>
                <w:szCs w:val="24"/>
              </w:rPr>
              <w:t>+dst – aktywność na większości zajęć sprowadzająca się do poświadczenia znajomości zadanych tekstów;</w:t>
            </w:r>
          </w:p>
          <w:p w14:paraId="3EE5363C" w14:textId="77777777" w:rsidR="00243F22" w:rsidRPr="00243F22" w:rsidRDefault="00243F22" w:rsidP="00243F22">
            <w:pPr>
              <w:rPr>
                <w:rFonts w:ascii="Corbel" w:hAnsi="Corbel" w:cs="Calibri"/>
                <w:sz w:val="24"/>
                <w:szCs w:val="24"/>
              </w:rPr>
            </w:pPr>
            <w:r w:rsidRPr="00243F22">
              <w:rPr>
                <w:rFonts w:ascii="Corbel" w:hAnsi="Corbel" w:cs="Calibri"/>
                <w:sz w:val="24"/>
                <w:szCs w:val="24"/>
              </w:rPr>
              <w:t>Dst – zaliczenie kolokwium z zakresu przerabianych tekstów</w:t>
            </w:r>
          </w:p>
          <w:p w14:paraId="7A5E6F0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240DAA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100DAE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BE9B91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282F7F1F" w14:textId="77777777" w:rsidTr="003E1941">
        <w:tc>
          <w:tcPr>
            <w:tcW w:w="4962" w:type="dxa"/>
            <w:vAlign w:val="center"/>
          </w:tcPr>
          <w:p w14:paraId="006E31A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E727642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3A260F34" w14:textId="77777777" w:rsidTr="00923D7D">
        <w:tc>
          <w:tcPr>
            <w:tcW w:w="4962" w:type="dxa"/>
          </w:tcPr>
          <w:p w14:paraId="412C8FA2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58F00FE" w14:textId="77777777" w:rsidR="0085747A" w:rsidRPr="00B169DF" w:rsidRDefault="0097740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359A8B1A" w14:textId="77777777" w:rsidTr="00923D7D">
        <w:tc>
          <w:tcPr>
            <w:tcW w:w="4962" w:type="dxa"/>
          </w:tcPr>
          <w:p w14:paraId="61220C30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23A8685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478A89" w14:textId="77777777" w:rsidR="00C61DC5" w:rsidRPr="00B169DF" w:rsidRDefault="0097740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B169DF" w14:paraId="06C1A5F6" w14:textId="77777777" w:rsidTr="00923D7D">
        <w:tc>
          <w:tcPr>
            <w:tcW w:w="4962" w:type="dxa"/>
          </w:tcPr>
          <w:p w14:paraId="04D73C6A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0356B6D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C6701ED" w14:textId="77777777" w:rsidR="00C61DC5" w:rsidRPr="00B169DF" w:rsidRDefault="0097740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B169DF" w14:paraId="0A59A984" w14:textId="77777777" w:rsidTr="00923D7D">
        <w:tc>
          <w:tcPr>
            <w:tcW w:w="4962" w:type="dxa"/>
          </w:tcPr>
          <w:p w14:paraId="4E087F12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6FFB1ED" w14:textId="77777777" w:rsidR="0085747A" w:rsidRPr="00B169DF" w:rsidRDefault="0097740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169DF" w14:paraId="7C9F1E6F" w14:textId="77777777" w:rsidTr="00923D7D">
        <w:tc>
          <w:tcPr>
            <w:tcW w:w="4962" w:type="dxa"/>
          </w:tcPr>
          <w:p w14:paraId="2CC8ED51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451764" w14:textId="77777777" w:rsidR="0085747A" w:rsidRPr="00B169DF" w:rsidRDefault="0097740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F5F709F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B707DF9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9D76D2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4E44D6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418A474F" w14:textId="77777777" w:rsidTr="0071620A">
        <w:trPr>
          <w:trHeight w:val="397"/>
        </w:trPr>
        <w:tc>
          <w:tcPr>
            <w:tcW w:w="3544" w:type="dxa"/>
          </w:tcPr>
          <w:p w14:paraId="357B213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FB72EC6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17D98DC0" w14:textId="77777777" w:rsidTr="0071620A">
        <w:trPr>
          <w:trHeight w:val="397"/>
        </w:trPr>
        <w:tc>
          <w:tcPr>
            <w:tcW w:w="3544" w:type="dxa"/>
          </w:tcPr>
          <w:p w14:paraId="70DE725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0D49EB7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01FCC3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EA9FDE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7A03D678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041707E" w14:textId="77777777" w:rsidTr="0071620A">
        <w:trPr>
          <w:trHeight w:val="397"/>
        </w:trPr>
        <w:tc>
          <w:tcPr>
            <w:tcW w:w="7513" w:type="dxa"/>
          </w:tcPr>
          <w:p w14:paraId="0047BD1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B2E132A" w14:textId="77777777" w:rsidR="00977402" w:rsidRDefault="009774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7402">
              <w:rPr>
                <w:rFonts w:ascii="Corbel" w:hAnsi="Corbel"/>
                <w:b w:val="0"/>
                <w:i/>
                <w:smallCaps w:val="0"/>
                <w:szCs w:val="24"/>
              </w:rPr>
              <w:t>Pozareligijne wymiary duchowości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, red. </w:t>
            </w:r>
            <w:r w:rsidR="003D0EAC">
              <w:rPr>
                <w:rFonts w:ascii="Corbel" w:hAnsi="Corbel"/>
                <w:b w:val="0"/>
                <w:smallCaps w:val="0"/>
                <w:szCs w:val="24"/>
              </w:rPr>
              <w:t>Z.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Pasek</w:t>
            </w:r>
            <w:r w:rsidR="003D0EAC">
              <w:rPr>
                <w:rFonts w:ascii="Corbel" w:hAnsi="Corbel"/>
                <w:b w:val="0"/>
                <w:smallCaps w:val="0"/>
                <w:szCs w:val="24"/>
              </w:rPr>
              <w:t>, K. Skowronek, R. Tyrała</w:t>
            </w:r>
          </w:p>
          <w:p w14:paraId="11A21D1C" w14:textId="77777777" w:rsidR="00977402" w:rsidRPr="003D0EAC" w:rsidRDefault="009774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R. Otto,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Świętość</w:t>
            </w:r>
            <w:r w:rsidR="003D0EAC">
              <w:rPr>
                <w:rFonts w:ascii="Corbel" w:hAnsi="Corbel"/>
                <w:b w:val="0"/>
                <w:i/>
                <w:smallCaps w:val="0"/>
                <w:szCs w:val="24"/>
              </w:rPr>
              <w:t>, (</w:t>
            </w:r>
            <w:r w:rsidR="003D0EAC">
              <w:rPr>
                <w:rFonts w:ascii="Corbel" w:hAnsi="Corbel"/>
                <w:b w:val="0"/>
                <w:smallCaps w:val="0"/>
                <w:szCs w:val="24"/>
              </w:rPr>
              <w:t>30 – 63)</w:t>
            </w:r>
          </w:p>
          <w:p w14:paraId="13437DC9" w14:textId="77777777" w:rsidR="00977402" w:rsidRPr="003D0EAC" w:rsidRDefault="003D0E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Albert, </w:t>
            </w:r>
            <w:r w:rsidRPr="003D0EAC">
              <w:rPr>
                <w:rFonts w:ascii="Corbel" w:hAnsi="Corbel"/>
                <w:b w:val="0"/>
                <w:i/>
                <w:smallCaps w:val="0"/>
                <w:szCs w:val="24"/>
              </w:rPr>
              <w:t>Wstę</w:t>
            </w:r>
            <w:r w:rsidR="00977402" w:rsidRPr="003D0EA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 do </w:t>
            </w:r>
            <w:r w:rsidRPr="003D0EAC">
              <w:rPr>
                <w:rFonts w:ascii="Corbel" w:hAnsi="Corbel"/>
                <w:b w:val="0"/>
                <w:i/>
                <w:smallCaps w:val="0"/>
                <w:szCs w:val="24"/>
              </w:rPr>
              <w:t>filozoficznej m</w:t>
            </w:r>
            <w:r w:rsidR="00977402" w:rsidRPr="003D0EAC">
              <w:rPr>
                <w:rFonts w:ascii="Corbel" w:hAnsi="Corbel"/>
                <w:b w:val="0"/>
                <w:i/>
                <w:smallCaps w:val="0"/>
                <w:szCs w:val="24"/>
              </w:rPr>
              <w:t>istyki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(21 – 152)</w:t>
            </w:r>
          </w:p>
          <w:p w14:paraId="1F3D4DDB" w14:textId="77777777" w:rsidR="00977402" w:rsidRDefault="009774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Artykuły</w:t>
            </w:r>
          </w:p>
          <w:p w14:paraId="0DE08921" w14:textId="77777777" w:rsidR="00977402" w:rsidRDefault="00977402" w:rsidP="003112B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J. Mariański, Nowa duchowość jako megatrend społeczno – kulturowy – mit czy rzeczywistość? W: Uniwersyteckie Czasopismo Socjologiczne 2015, 13 (4)</w:t>
            </w:r>
          </w:p>
          <w:p w14:paraId="79F95DCC" w14:textId="77777777" w:rsidR="003112B2" w:rsidRDefault="003112B2" w:rsidP="003112B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P. M. Socha,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Duchowość jako przemiana. Nowe teoria duchowości i jej zastosowanie w badaniach,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w: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Religijność i duchowość – dawne i nowe formy, op. cit.,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s. 262-274.</w:t>
            </w:r>
          </w:p>
          <w:p w14:paraId="6E905EC2" w14:textId="77777777" w:rsidR="003112B2" w:rsidRDefault="003112B2" w:rsidP="003112B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B. Gierek,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Duchowość celtycka – pomiędzy tradycją celtycka, katolicyzmem irlandzkim i New Age,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w: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Religijność i duchowość – dawne i nowe formy, op. cit.,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s. 307-319.</w:t>
            </w:r>
          </w:p>
          <w:p w14:paraId="339017DD" w14:textId="77777777" w:rsidR="003112B2" w:rsidRDefault="003112B2" w:rsidP="003112B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D. Majka-Rostek,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Duchowe i religijne aspekty modyfikacji ciała,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w: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Religijność i duchowość – dawne i nowe formy, op. cit.,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s. 372-381.  </w:t>
            </w:r>
          </w:p>
          <w:p w14:paraId="39F0359A" w14:textId="77777777" w:rsidR="003112B2" w:rsidRDefault="003112B2" w:rsidP="003112B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R. Galar,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Efekty uboczne rewolucji informatycznej w sferze duchowości,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w: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Człowiek wobec świata na przełomie wieków. Nowe i dawne wzorce duchowości,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M. Kudelska (red.),  Wydaw. Collegium Columbinum, Kraków 2001, s. 279-292.</w:t>
            </w:r>
          </w:p>
          <w:p w14:paraId="4F453740" w14:textId="77777777" w:rsidR="003112B2" w:rsidRDefault="003112B2" w:rsidP="003112B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 Sokół-Jedlińska,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Duchowość na co dzień,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ydaw. W.A.B., Warszawa 2004, s. 5-29.</w:t>
            </w:r>
          </w:p>
          <w:p w14:paraId="2D657814" w14:textId="77777777" w:rsidR="003112B2" w:rsidRDefault="003112B2" w:rsidP="003112B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A. Anczyk, Dwa oblicza współczesnego druidyzmu. Druidyzm jako denominacja i ponadreligijna forma duchowości, „Ex nihilo” 2/2009, s. 10-33.</w:t>
            </w:r>
          </w:p>
          <w:p w14:paraId="28BC6B56" w14:textId="77777777" w:rsidR="003112B2" w:rsidRDefault="003112B2" w:rsidP="003112B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H. Mielicka-Pawłowska,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Duchowość jako forma moralności religijnej,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„Colloquium Wydziału Nauk Humanistycznych i Społecznych Kwartalnik” 4/2015, s. 115-131.</w:t>
            </w:r>
          </w:p>
          <w:p w14:paraId="5F6E9470" w14:textId="77777777" w:rsidR="003112B2" w:rsidRPr="00977402" w:rsidRDefault="003112B2" w:rsidP="003112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Jeżowski,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Duchowość w czasach kryzysu bez ascezy i wysiłku, bez zdobywania cnót i eliminowania wad? Jakie powinny być wskaźniki duchowości w badaniu socjologicznym?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„Przegląd Religiologiczny”2013, nr 4/250.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</w:p>
        </w:tc>
      </w:tr>
      <w:tr w:rsidR="0085747A" w:rsidRPr="00B169DF" w14:paraId="3DB7D9BC" w14:textId="77777777" w:rsidTr="0071620A">
        <w:trPr>
          <w:trHeight w:val="397"/>
        </w:trPr>
        <w:tc>
          <w:tcPr>
            <w:tcW w:w="7513" w:type="dxa"/>
          </w:tcPr>
          <w:p w14:paraId="5985698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2DBB53" w14:textId="77777777" w:rsidR="003D0EAC" w:rsidRDefault="003D0EAC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P. Hadot,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Filozofia jako ćwiczenie duchowe</w:t>
            </w:r>
          </w:p>
          <w:p w14:paraId="6B785F34" w14:textId="77777777" w:rsidR="003D0EAC" w:rsidRDefault="003D0EAC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Rudolph,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Gnoza</w:t>
            </w:r>
          </w:p>
          <w:p w14:paraId="03E93811" w14:textId="77777777" w:rsidR="003112B2" w:rsidRDefault="003112B2" w:rsidP="003112B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A. Bielik-Robson,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Inna nowoczesność. Pytania o współczesną formułę duchowości,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Wydaw. Universitas, Kraków 2000.</w:t>
            </w:r>
          </w:p>
          <w:p w14:paraId="2518A67D" w14:textId="77777777" w:rsidR="003112B2" w:rsidRPr="003112B2" w:rsidRDefault="003112B2" w:rsidP="003112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B. Dobroczyński,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New Age,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Wydaw. Znak, Kraków 1997.</w:t>
            </w:r>
          </w:p>
        </w:tc>
      </w:tr>
    </w:tbl>
    <w:p w14:paraId="5128D05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CDB203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32E219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3BF3FE" w14:textId="77777777" w:rsidR="00C67F46" w:rsidRDefault="00C67F46" w:rsidP="00C16ABF">
      <w:pPr>
        <w:spacing w:after="0" w:line="240" w:lineRule="auto"/>
      </w:pPr>
      <w:r>
        <w:separator/>
      </w:r>
    </w:p>
  </w:endnote>
  <w:endnote w:type="continuationSeparator" w:id="0">
    <w:p w14:paraId="7797D2D3" w14:textId="77777777" w:rsidR="00C67F46" w:rsidRDefault="00C67F4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261E2" w14:textId="77777777" w:rsidR="00C67F46" w:rsidRDefault="00C67F46" w:rsidP="00C16ABF">
      <w:pPr>
        <w:spacing w:after="0" w:line="240" w:lineRule="auto"/>
      </w:pPr>
      <w:r>
        <w:separator/>
      </w:r>
    </w:p>
  </w:footnote>
  <w:footnote w:type="continuationSeparator" w:id="0">
    <w:p w14:paraId="7EA86BFB" w14:textId="77777777" w:rsidR="00C67F46" w:rsidRDefault="00C67F46" w:rsidP="00C16ABF">
      <w:pPr>
        <w:spacing w:after="0" w:line="240" w:lineRule="auto"/>
      </w:pPr>
      <w:r>
        <w:continuationSeparator/>
      </w:r>
    </w:p>
  </w:footnote>
  <w:footnote w:id="1">
    <w:p w14:paraId="75E4007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0F1264"/>
    <w:multiLevelType w:val="hybridMultilevel"/>
    <w:tmpl w:val="8FE24F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E29A3"/>
    <w:multiLevelType w:val="hybridMultilevel"/>
    <w:tmpl w:val="36F4A9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BB5B1B"/>
    <w:multiLevelType w:val="hybridMultilevel"/>
    <w:tmpl w:val="B8985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3470091">
    <w:abstractNumId w:val="0"/>
  </w:num>
  <w:num w:numId="2" w16cid:durableId="350031163">
    <w:abstractNumId w:val="3"/>
  </w:num>
  <w:num w:numId="3" w16cid:durableId="1031034248">
    <w:abstractNumId w:val="1"/>
  </w:num>
  <w:num w:numId="4" w16cid:durableId="134154599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629"/>
    <w:rsid w:val="001045A1"/>
    <w:rsid w:val="00124BFF"/>
    <w:rsid w:val="0012560E"/>
    <w:rsid w:val="00127108"/>
    <w:rsid w:val="0012784D"/>
    <w:rsid w:val="00127BD0"/>
    <w:rsid w:val="00134B13"/>
    <w:rsid w:val="0014405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15234"/>
    <w:rsid w:val="0022477D"/>
    <w:rsid w:val="002278A9"/>
    <w:rsid w:val="002336F9"/>
    <w:rsid w:val="0024028F"/>
    <w:rsid w:val="00243F22"/>
    <w:rsid w:val="00244ABC"/>
    <w:rsid w:val="0026139D"/>
    <w:rsid w:val="00263893"/>
    <w:rsid w:val="00281FF2"/>
    <w:rsid w:val="002857DE"/>
    <w:rsid w:val="00291567"/>
    <w:rsid w:val="002A22BF"/>
    <w:rsid w:val="002A2389"/>
    <w:rsid w:val="002A382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2B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1891"/>
    <w:rsid w:val="003C0BAE"/>
    <w:rsid w:val="003D0EAC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155B"/>
    <w:rsid w:val="004F55A3"/>
    <w:rsid w:val="0050496F"/>
    <w:rsid w:val="00511744"/>
    <w:rsid w:val="00513B6F"/>
    <w:rsid w:val="00517C63"/>
    <w:rsid w:val="005313D5"/>
    <w:rsid w:val="005363C4"/>
    <w:rsid w:val="00536BDE"/>
    <w:rsid w:val="00543ACC"/>
    <w:rsid w:val="0056696D"/>
    <w:rsid w:val="00582D1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0D6"/>
    <w:rsid w:val="00621CE1"/>
    <w:rsid w:val="00627FC9"/>
    <w:rsid w:val="006328FE"/>
    <w:rsid w:val="00647BC7"/>
    <w:rsid w:val="00647FA8"/>
    <w:rsid w:val="00650C5F"/>
    <w:rsid w:val="00654934"/>
    <w:rsid w:val="006558F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612"/>
    <w:rsid w:val="00763BF1"/>
    <w:rsid w:val="00764800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67A6"/>
    <w:rsid w:val="007D6E56"/>
    <w:rsid w:val="007F4155"/>
    <w:rsid w:val="0081554D"/>
    <w:rsid w:val="0081707E"/>
    <w:rsid w:val="00820220"/>
    <w:rsid w:val="008449B3"/>
    <w:rsid w:val="00851A58"/>
    <w:rsid w:val="008552A2"/>
    <w:rsid w:val="0085747A"/>
    <w:rsid w:val="008704F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68B"/>
    <w:rsid w:val="00923D7D"/>
    <w:rsid w:val="009508DF"/>
    <w:rsid w:val="00950DAC"/>
    <w:rsid w:val="00954A07"/>
    <w:rsid w:val="00977402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6F1A"/>
    <w:rsid w:val="00A53FA5"/>
    <w:rsid w:val="00A54817"/>
    <w:rsid w:val="00A601C8"/>
    <w:rsid w:val="00A60799"/>
    <w:rsid w:val="00A73EB7"/>
    <w:rsid w:val="00A84C85"/>
    <w:rsid w:val="00A97DE1"/>
    <w:rsid w:val="00AB053C"/>
    <w:rsid w:val="00AD1146"/>
    <w:rsid w:val="00AD27D3"/>
    <w:rsid w:val="00AD46F4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6129"/>
    <w:rsid w:val="00B3130B"/>
    <w:rsid w:val="00B40ADB"/>
    <w:rsid w:val="00B43B77"/>
    <w:rsid w:val="00B43E80"/>
    <w:rsid w:val="00B5399C"/>
    <w:rsid w:val="00B607DB"/>
    <w:rsid w:val="00B66529"/>
    <w:rsid w:val="00B7299D"/>
    <w:rsid w:val="00B75946"/>
    <w:rsid w:val="00B75B82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F9F"/>
    <w:rsid w:val="00C56036"/>
    <w:rsid w:val="00C61DC5"/>
    <w:rsid w:val="00C67E92"/>
    <w:rsid w:val="00C67F46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563A1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977"/>
    <w:rsid w:val="00F27A7B"/>
    <w:rsid w:val="00F32C87"/>
    <w:rsid w:val="00F526AF"/>
    <w:rsid w:val="00F617C3"/>
    <w:rsid w:val="00F61A26"/>
    <w:rsid w:val="00F7066B"/>
    <w:rsid w:val="00F83B28"/>
    <w:rsid w:val="00F974DA"/>
    <w:rsid w:val="00FA0156"/>
    <w:rsid w:val="00FA46E5"/>
    <w:rsid w:val="00FA7699"/>
    <w:rsid w:val="00FB7DBA"/>
    <w:rsid w:val="00FC1C25"/>
    <w:rsid w:val="00FC381E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BD8D3"/>
  <w15:docId w15:val="{CBEB1D7A-C34C-4879-B7FE-DB2AC9946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BBCB7-12C3-482A-BDDC-ED49D4795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91</TotalTime>
  <Pages>6</Pages>
  <Words>1336</Words>
  <Characters>8019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23</cp:revision>
  <cp:lastPrinted>2019-02-06T12:12:00Z</cp:lastPrinted>
  <dcterms:created xsi:type="dcterms:W3CDTF">2023-10-02T12:20:00Z</dcterms:created>
  <dcterms:modified xsi:type="dcterms:W3CDTF">2025-06-30T11:06:00Z</dcterms:modified>
</cp:coreProperties>
</file>